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March 2021</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Kornit announces major global expansion for Printful</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On March 17, 2021,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that it will be selling more than 50 Kornit Atlas systems during 2021 to Printful, a global on-demand printing and warehousing provider. Printful will use the systems for direct-to-garment (DTG) production on demand, representing a considerable expansion of its current production capabilities.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5" w:lineRule="exact"/>
        <w:rPr>
          <w:sz w:val="20"/>
          <w:szCs w:val="20"/>
          <w:color w:val="auto"/>
        </w:rPr>
      </w:pPr>
    </w:p>
    <w:p>
      <w:pPr>
        <w:jc w:val="both"/>
        <w:ind w:firstLine="63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Report of Foreign Private Issuer on Form 6-K (excluding the press release attached as Exhibit 99.1 hereto) are hereby </w:t>
      </w:r>
      <w:hyperlink r:id="rId13">
        <w:r>
          <w:rPr>
            <w:rFonts w:ascii="Arial" w:cs="Arial" w:eastAsia="Arial" w:hAnsi="Arial"/>
            <w:sz w:val="18"/>
            <w:szCs w:val="18"/>
            <w:color w:val="auto"/>
          </w:rPr>
          <w:t xml:space="preserve">incorporated by reference into the Company’s Registration Statements on </w:t>
        </w:r>
        <w:r>
          <w:rPr>
            <w:rFonts w:ascii="Arial" w:cs="Arial" w:eastAsia="Arial" w:hAnsi="Arial"/>
            <w:sz w:val="18"/>
            <w:szCs w:val="18"/>
            <w:u w:val="single" w:color="auto"/>
            <w:color w:val="0000EE"/>
          </w:rPr>
          <w:t>Form F-3</w:t>
        </w:r>
        <w:r>
          <w:rPr>
            <w:rFonts w:ascii="Arial" w:cs="Arial" w:eastAsia="Arial" w:hAnsi="Arial"/>
            <w:sz w:val="18"/>
            <w:szCs w:val="18"/>
            <w:color w:val="auto"/>
          </w:rPr>
          <w:t xml:space="preserve"> (File No. 333-248784) and Form S-8 (File No.’s </w:t>
        </w:r>
        <w:r>
          <w:rPr>
            <w:rFonts w:ascii="Arial" w:cs="Arial" w:eastAsia="Arial" w:hAnsi="Arial"/>
            <w:sz w:val="18"/>
            <w:szCs w:val="18"/>
            <w:u w:val="single" w:color="auto"/>
            <w:color w:val="0000EE"/>
          </w:rPr>
          <w:t>333-203970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214015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4">
        <w:r>
          <w:rPr>
            <w:rFonts w:ascii="Arial" w:cs="Arial" w:eastAsia="Arial" w:hAnsi="Arial"/>
            <w:sz w:val="18"/>
            <w:szCs w:val="18"/>
            <w:u w:val="single" w:color="auto"/>
            <w:color w:val="0000EE"/>
          </w:rPr>
          <w:t>333-217039</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5">
        <w:r>
          <w:rPr>
            <w:rFonts w:ascii="Arial" w:cs="Arial" w:eastAsia="Arial" w:hAnsi="Arial"/>
            <w:sz w:val="18"/>
            <w:szCs w:val="18"/>
            <w:u w:val="single" w:color="auto"/>
            <w:color w:val="0000EE"/>
          </w:rPr>
          <w:t>333-223794</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6">
        <w:r>
          <w:rPr>
            <w:rFonts w:ascii="Arial" w:cs="Arial" w:eastAsia="Arial" w:hAnsi="Arial"/>
            <w:sz w:val="18"/>
            <w:szCs w:val="18"/>
            <w:u w:val="single" w:color="auto"/>
            <w:color w:val="0000EE"/>
          </w:rPr>
          <w:t xml:space="preserve">333-230567 </w:t>
        </w:r>
      </w:hyperlink>
      <w:hyperlink r:id="rId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333-237346</w:t>
        </w:r>
      </w:hyperlink>
      <w:hyperlink r:id="rId13">
        <w:r>
          <w:rPr>
            <w:rFonts w:ascii="Arial" w:cs="Arial" w:eastAsia="Arial" w:hAnsi="Arial"/>
            <w:sz w:val="18"/>
            <w:szCs w:val="18"/>
            <w:color w:val="000000"/>
          </w:rPr>
          <w:t>).</w:t>
        </w:r>
      </w:hyperlink>
    </w:p>
    <w:p>
      <w:pPr>
        <w:spacing w:after="0" w:line="392"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17, 2021</w:t>
      </w:r>
      <w:r>
        <w:rPr>
          <w:sz w:val="20"/>
          <w:szCs w:val="20"/>
          <w:color w:val="auto"/>
        </w:rPr>
        <w:tab/>
      </w:r>
      <w:r>
        <w:rPr>
          <w:rFonts w:ascii="Arial" w:cs="Arial" w:eastAsia="Arial" w:hAnsi="Arial"/>
          <w:sz w:val="17"/>
          <w:szCs w:val="17"/>
          <w:color w:val="auto"/>
        </w:rPr>
        <w:t>KORNIT DIGITAL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420" w:type="dxa"/>
            <w:vAlign w:val="bottom"/>
            <w:tcBorders>
              <w:top w:val="single" w:sz="8" w:color="auto"/>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Press release dated March 17, 2021 entitled “Printful Executes Major Global Expansion of On-Demand Textile Production with Kornit</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2"/>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Digital”</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9420" w:type="dxa"/>
            <w:vAlign w:val="bottom"/>
            <w:tcBorders>
              <w:top w:val="single" w:sz="8" w:color="CCEEFF"/>
              <w:bottom w:val="single" w:sz="8" w:color="auto"/>
            </w:tcBorders>
          </w:tcPr>
          <w:p>
            <w:pPr>
              <w:jc w:val="right"/>
              <w:ind w:right="54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154305</wp:posOffset>
            </wp:positionV>
            <wp:extent cx="1414780" cy="1165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41478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Printful Executes Major Global Expansion of On-Demand Apparel and Fashion Production with Kornit Digital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+972.3.908.5800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Carmen Deville Makover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carmen.makover@kornit.com</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Printful’s booming activity of digital-native micro-brands, creative apparel designers, and social media influencers requires expansion in global fulfillment capacity</w:t>
      </w:r>
    </w:p>
    <w:p>
      <w:pPr>
        <w:spacing w:after="0" w:line="2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March 17, 2021, Rosh Ha’ayin, Israel </w:t>
      </w:r>
      <w:r>
        <w:rPr>
          <w:rFonts w:ascii="Arial" w:cs="Arial" w:eastAsia="Arial" w:hAnsi="Arial"/>
          <w:sz w:val="16"/>
          <w:szCs w:val="16"/>
          <w:color w:val="auto"/>
        </w:rPr>
        <w:t>– Kornit Digital (Nasdaq: KRNT), a worldwide market leader in digital textile printing technology, announced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on-demand printing and warehousing provider Printful will be adding more than 50 Kornit Atlas systems during 2021 for direct-to-garment (DTG) production on demand, representing a considerable expansion of their current production capabilities. This coincides with the print-on-demand leader’s addition of new production facilities in Los Angeles, Dallas, Charlotte, Mexico, Spain, and Canada, as well as expansion of existing facilities globally.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Named among Deloitte’s 2020 Technology Fast 500™ with three-year revenue growth of 441%, more than $722 million in goods sold by customers through the company’s online platform to date, and almost 30 million items delivered, Printful has provided a consistent model of success for on-demand fulfillment to B2B and B2C customers in the e-commerce age.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“Consumers today want customization and personalization, social media engagement, responsible and eco-friendly business practices, and instant gratification—whether they’re buying, designing, or building their own personal brand,” said Davis Siksnans, Printful Co-Founder and CEO. “Kornit’s agile, versatile, efficient technologies power our success by answering those demands with ease, and their quality, reliability, and scalability are a key reason we’re now shipping more than a million finished pieces every month. By bringing our proven production capabilities to more corners of the globe, Printful will be positioned to meet and exceed the demands of today’s creative digital natives for years to come.”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“Printful offers a complete platform to give creators and entrepreneurs worldwide an end-to-end fulfillment experience, from design to production to delivery of a finished product,” said Ronen Samuel, Kornit Digital CEO. “As an early adopter of Kornit technology, they’ve grown from a small print operation to become a global leader in taking digital creative concepts and making them real. They demonstrate the overwhelming potential of digital transformation, creating a mega-marketplace that empowers enterprising digital natives to conceive and scale their brands—and thanks to Kornit, they’re also demonstrating how on-demand digital production can make apparel a cleaner, more sustainable, more responsible enterprise.”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and direct-to-fabric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 For more information, visit Kornit Digital at www.kornit.com.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Printful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Printful is an on-demand printing and warehousing company that helps people turn their ideas into brands and products. The company fulfills and ships custom clothing, accessories, and home &amp; living items for online businesses. Since its founding in 2013, Printful has been trusted to deliver 29M+ items, and in 2019 the company hit a revenue milestone of $116 million. Printful has scaled to a team of 1,600+ people across nine fulfillment centers around the world.</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eg"/><Relationship Id="rId13" Type="http://schemas.openxmlformats.org/officeDocument/2006/relationships/hyperlink" Target="http://www.sec.gov/Archives/edgar/data/1625791/000121390016017339/fs82016_kornitdigital.htm" TargetMode="External"/><Relationship Id="rId14" Type="http://schemas.openxmlformats.org/officeDocument/2006/relationships/hyperlink" Target="http://www.sec.gov/Archives/edgar/data/1625791/000121390017003012/fs82017_kornitdigital.htm" TargetMode="External"/><Relationship Id="rId15" Type="http://schemas.openxmlformats.org/officeDocument/2006/relationships/hyperlink" Target="http://www.sec.gov/Archives/edgar/data/1625791/000121390018003205/fs82018_kornitdigital.htm" TargetMode="External"/><Relationship Id="rId16" Type="http://schemas.openxmlformats.org/officeDocument/2006/relationships/hyperlink" Target="http://www.sec.gov/Archives/edgar/data/1625791/000121390019005079/fs82019_kornitdigitalltd.htm" TargetMode="External"/><Relationship Id="rId17" Type="http://schemas.openxmlformats.org/officeDocument/2006/relationships/hyperlink" Target="http://www.sec.gov/Archives/edgar/data/1625791/000121390020007116/ea11982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2021-03-17T09:22:45Z</dcterms:created>
  <dcterms:modified xsi:type="dcterms:W3CDTF">2021-03-17T09:22:45Z</dcterms:modified>
</cp:coreProperties>
</file>