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KORNIT DIGITAL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M6372Q113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M6372Q113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Artisan Partners Asset Management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2,345,989.00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2,647,804.00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2,647,804.00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100" w:space="60"/>
            <w:col w:w="10040"/>
          </w:cols>
          <w:pgMar w:left="320" w:top="111" w:right="379" w:bottom="0" w:gutter="0" w:footer="0" w:header="0"/>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(g) Artisan Partners Holdings LP is the sole limited partner of Artisan Partners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Limited Partnership and the sole member of Artisan Investments GP LLC; Artisan Investments GP LLC is the general partner of Artisan Partners Limited Partnership; Artisan Partners Asset Management Inc. is the general partner of Artisan Partners Holdings LP.</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M6372Q113</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Artisan Partners Holdings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2,345,989.00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2,647,804.00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2,647,804.00</w:t>
      </w:r>
    </w:p>
    <w:p>
      <w:pPr>
        <w:sectPr>
          <w:pgSz w:w="11900" w:h="16838" w:orient="portrait"/>
          <w:cols w:equalWidth="0" w:num="1">
            <w:col w:w="11200"/>
          </w:cols>
          <w:pgMar w:left="320" w:top="111" w:right="379" w:bottom="0" w:gutter="0" w:footer="0" w:header="0"/>
          <w:type w:val="continuous"/>
        </w:sectPr>
      </w:pPr>
    </w:p>
    <w:bookmarkStart w:id="2" w:name="page3"/>
    <w:bookmarkEnd w:id="2"/>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HC</w:t>
      </w:r>
    </w:p>
    <w:p>
      <w:pPr>
        <w:spacing w:after="0" w:line="24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(g) Artisan Partners Holdings LP is the sole limited partner of Artisan Partners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Limited Partnership and the sole member of Artisan Investments GP LLC; Artisan Investments GP LLC is the general partner of Artisan Partners Limited Partnership; Artisan Partners Asset Management Inc. is the general partner of Artisan Partners Holdings LP.</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M6372Q113</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Artisan Investments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00"/>
          </w:cols>
          <w:pgMar w:left="320" w:top="111" w:right="3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2,345,989.00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2,647,804.00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2,647,804.00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100" w:space="60"/>
            <w:col w:w="10040"/>
          </w:cols>
          <w:pgMar w:left="320" w:top="111" w:right="379" w:bottom="0" w:gutter="0" w:footer="0" w:header="0"/>
          <w:type w:val="continuous"/>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(g) Artisan Partners Holdings LP is the sole limited partner of Artisan Partners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Limited Partnership and the sole member of Artisan Investments GP LLC; Artisan Investments GP LLC is the general partner of Artisan Partners Limited Partnership; Artisan Partners Asset Management Inc. is the general partner of Artisan Partners Holdings LP.</w:t>
      </w:r>
    </w:p>
    <w:p>
      <w:pPr>
        <w:sectPr>
          <w:pgSz w:w="11900" w:h="16838" w:orient="portrait"/>
          <w:cols w:equalWidth="0" w:num="1">
            <w:col w:w="11200"/>
          </w:cols>
          <w:pgMar w:left="320" w:top="111" w:right="379" w:bottom="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M6372Q113</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Artisan Partners Limited Partnership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000"/>
          </w:cols>
          <w:pgMar w:left="320" w:top="810" w:right="5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2,345,989.00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2,647,804.00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2,647,804.00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840"/>
          </w:cols>
          <w:pgMar w:left="320" w:top="810" w:right="579" w:bottom="0" w:gutter="0" w:footer="0" w:header="0"/>
          <w:type w:val="continuous"/>
        </w:sectPr>
      </w:pPr>
    </w:p>
    <w:p>
      <w:pPr>
        <w:spacing w:after="0" w:line="7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(e) Artisan Partners Limited Partnership is an investment adviser registered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203 of the Investment Advisers Act of 1940. (g) Artisan Partners Holdings LP is the sole limited partner of Artisan Partners Limited Partnership and the sole member of Artisan Investments GP LLC; Artisan Investments GP LLC is the general partner of Artisan Partners Limited Partnership; Artisan Partners Asset Management Inc. is the general partner of Artisan Partners Holdings LP.</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KORNIT DIGITAL LTD.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12 Ha'Amal St., Rosh-Ha'Ayin 4809246, Israel</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ectPr>
          <w:pgSz w:w="11900" w:h="16838" w:orient="portrait"/>
          <w:cols w:equalWidth="0" w:num="1">
            <w:col w:w="11000"/>
          </w:cols>
          <w:pgMar w:left="320" w:top="810" w:right="579" w:bottom="0" w:gutter="0" w:footer="0" w:header="0"/>
          <w:type w:val="continuous"/>
        </w:sectPr>
      </w:pPr>
    </w:p>
    <w:bookmarkStart w:id="4" w:name="page5"/>
    <w:bookmarkEnd w:id="4"/>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pacing w:after="0" w:line="233" w:lineRule="exact"/>
        <w:rPr>
          <w:rFonts w:ascii="Times New Roman" w:cs="Times New Roman" w:eastAsia="Times New Roman" w:hAnsi="Times New Roman"/>
          <w:sz w:val="22"/>
          <w:szCs w:val="22"/>
          <w:color w:val="auto"/>
        </w:rPr>
      </w:pPr>
    </w:p>
    <w:p>
      <w:pPr>
        <w:ind w:left="920" w:right="380"/>
        <w:spacing w:after="0" w:line="25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Artisan Partners Asset Management Inc. ("APAM") Artisan Partners Holdings LP ("Artisan Holdings") Artisan Investments GP LLC ("Artisan Investments") Artisan Partners Limited Partnership ("APLP")</w:t>
      </w: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APAM, Artisan Holdings, Artisan Investments, and APLP are all located at: 875 East Wisconsin Avenue, Suite 800 Milwaukee, WI 53202</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20" w:right="38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APAM is a Delaware corporation; Artisan Holdings is a Delaware limited partnership; Artisan Investments is a Delaware limited liability company; APLP is a Delaware limited partnership</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Ordinary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M6372Q113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44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2,647,804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5.8% (based on 45,327,503 shares outstanding as of 02/28/2025) %</w:t>
      </w:r>
    </w:p>
    <w:p>
      <w:pPr>
        <w:spacing w:after="0" w:line="20"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None</w:t>
      </w:r>
    </w:p>
    <w:p>
      <w:pPr>
        <w:spacing w:after="0" w:line="287" w:lineRule="exact"/>
        <w:rPr>
          <w:sz w:val="20"/>
          <w:szCs w:val="20"/>
          <w:color w:val="auto"/>
        </w:rPr>
      </w:pPr>
    </w:p>
    <w:p>
      <w:pPr>
        <w:ind w:left="920" w:right="6000" w:firstLine="6"/>
        <w:spacing w:after="0" w:line="486" w:lineRule="auto"/>
        <w:tabs>
          <w:tab w:leader="none" w:pos="123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2,345,989</w:t>
      </w:r>
    </w:p>
    <w:p>
      <w:pPr>
        <w:spacing w:after="0" w:line="1" w:lineRule="exact"/>
        <w:rPr>
          <w:rFonts w:ascii="Times New Roman" w:cs="Times New Roman" w:eastAsia="Times New Roman" w:hAnsi="Times New Roman"/>
          <w:sz w:val="22"/>
          <w:szCs w:val="22"/>
          <w:color w:val="auto"/>
        </w:rPr>
      </w:pPr>
    </w:p>
    <w:p>
      <w:pPr>
        <w:ind w:left="920" w:right="5080" w:firstLine="6"/>
        <w:spacing w:after="0" w:line="486" w:lineRule="auto"/>
        <w:tabs>
          <w:tab w:leader="none" w:pos="129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None</w:t>
      </w:r>
    </w:p>
    <w:p>
      <w:pPr>
        <w:spacing w:after="0" w:line="1" w:lineRule="exact"/>
        <w:rPr>
          <w:rFonts w:ascii="Times New Roman" w:cs="Times New Roman" w:eastAsia="Times New Roman" w:hAnsi="Times New Roman"/>
          <w:sz w:val="22"/>
          <w:szCs w:val="22"/>
          <w:color w:val="auto"/>
        </w:rPr>
      </w:pPr>
    </w:p>
    <w:p>
      <w:pPr>
        <w:ind w:left="920" w:right="4880" w:firstLine="6"/>
        <w:spacing w:after="0" w:line="486" w:lineRule="auto"/>
        <w:tabs>
          <w:tab w:leader="none" w:pos="128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2,647,804</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ectPr>
          <w:pgSz w:w="11900" w:h="16838" w:orient="portrait"/>
          <w:cols w:equalWidth="0" w:num="1">
            <w:col w:w="10900"/>
          </w:cols>
          <w:pgMar w:left="360" w:top="112" w:right="639" w:bottom="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160"/>
        <w:spacing w:after="0" w:line="239" w:lineRule="auto"/>
        <w:rPr>
          <w:sz w:val="20"/>
          <w:szCs w:val="20"/>
          <w:color w:val="auto"/>
        </w:rPr>
      </w:pPr>
      <w:r>
        <w:rPr>
          <w:rFonts w:ascii="Times New Roman" w:cs="Times New Roman" w:eastAsia="Times New Roman" w:hAnsi="Times New Roman"/>
          <w:sz w:val="22"/>
          <w:szCs w:val="22"/>
          <w:color w:val="auto"/>
        </w:rPr>
        <w:t>The shares reported herein have been acquired on behalf of discretionary clients of APLP. Persons other than APLP are entitled to receive all dividends from, and proceeds from the sale of, those shares. None of those persons, to the knowledge of APAM, Artisan Holdings, Artisan Investments, or APLP has an economic interest in more than 5% of the class.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60" w:space="200"/>
            <w:col w:w="10220"/>
          </w:cols>
          <w:pgMar w:left="320" w:top="111" w:right="399" w:bottom="146" w:gutter="0" w:footer="0" w:header="0"/>
        </w:sectPr>
      </w:pPr>
    </w:p>
    <w:p>
      <w:pPr>
        <w:ind w:left="98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Artisan Partners Asset Management Inc.</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Gregory K. Ramirez</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Gregory K. Ramirez, Executive Vice President of</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Artisan Partners Asset Management Inc.</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02/03/2026</w:t>
      </w:r>
    </w:p>
    <w:p>
      <w:pPr>
        <w:spacing w:after="0" w:line="15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Artisan Partners Holdings LP</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Gregory K. Ramirez</w:t>
      </w:r>
    </w:p>
    <w:p>
      <w:pPr>
        <w:spacing w:after="0" w:line="4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Gregory K. Ramirez, Executive Vice President of</w:t>
      </w:r>
    </w:p>
    <w:p>
      <w:pPr>
        <w:spacing w:after="0" w:line="4" w:lineRule="exact"/>
        <w:rPr>
          <w:sz w:val="20"/>
          <w:szCs w:val="20"/>
          <w:color w:val="auto"/>
        </w:rPr>
      </w:pPr>
    </w:p>
    <w:p>
      <w:pPr>
        <w:jc w:val="right"/>
        <w:ind w:right="300"/>
        <w:spacing w:after="0"/>
        <w:rPr>
          <w:sz w:val="20"/>
          <w:szCs w:val="20"/>
          <w:color w:val="auto"/>
        </w:rPr>
      </w:pPr>
      <w:r>
        <w:rPr>
          <w:rFonts w:ascii="Times New Roman" w:cs="Times New Roman" w:eastAsia="Times New Roman" w:hAnsi="Times New Roman"/>
          <w:sz w:val="22"/>
          <w:szCs w:val="22"/>
          <w:color w:val="auto"/>
        </w:rPr>
        <w:t>Name/Title: Artisan Partners Asset Management Inc., as the</w:t>
      </w:r>
    </w:p>
    <w:p>
      <w:pPr>
        <w:jc w:val="right"/>
        <w:ind w:right="260"/>
        <w:spacing w:after="0"/>
        <w:rPr>
          <w:sz w:val="20"/>
          <w:szCs w:val="20"/>
          <w:color w:val="auto"/>
        </w:rPr>
      </w:pPr>
      <w:r>
        <w:rPr>
          <w:rFonts w:ascii="Times New Roman" w:cs="Times New Roman" w:eastAsia="Times New Roman" w:hAnsi="Times New Roman"/>
          <w:sz w:val="22"/>
          <w:szCs w:val="22"/>
          <w:color w:val="auto"/>
        </w:rPr>
        <w:t>general partner of Artisan Partners Holdings LP</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02/03/2026</w:t>
      </w:r>
    </w:p>
    <w:p>
      <w:pPr>
        <w:spacing w:after="0" w:line="152"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Artisan Investments GP LLC</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Gregory K. Ramirez</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Gregory K. Ramirez, Vice President of Artisan</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Investments GP LLC</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02/03/2026</w:t>
      </w:r>
    </w:p>
    <w:p>
      <w:pPr>
        <w:spacing w:after="0" w:line="15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Artisan Partners Limited Partnership</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Gregory K. Ramirez</w:t>
      </w:r>
    </w:p>
    <w:p>
      <w:pPr>
        <w:spacing w:after="0" w:line="4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Gregory K. Ramirez, Vice President of Artisan</w:t>
      </w:r>
    </w:p>
    <w:p>
      <w:pPr>
        <w:spacing w:after="0" w:line="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Name/Title: Investments GP LLC, as the general partner of</w:t>
      </w:r>
    </w:p>
    <w:p>
      <w:pPr>
        <w:ind w:left="6780"/>
        <w:spacing w:after="0"/>
        <w:rPr>
          <w:sz w:val="20"/>
          <w:szCs w:val="20"/>
          <w:color w:val="auto"/>
        </w:rPr>
      </w:pPr>
      <w:r>
        <w:rPr>
          <w:rFonts w:ascii="Times New Roman" w:cs="Times New Roman" w:eastAsia="Times New Roman" w:hAnsi="Times New Roman"/>
          <w:sz w:val="22"/>
          <w:szCs w:val="22"/>
          <w:color w:val="auto"/>
        </w:rPr>
        <w:t>Artisan Partners Limited Partnership</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02/03/2026</w:t>
      </w:r>
    </w:p>
    <w:p>
      <w:pPr>
        <w:spacing w:after="0" w:line="310"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Exhibit Index Exhibit 1 - Joint Filing Agreement dated 2/3/2026 by and among Artisan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Partners Asset Management Inc., Artisan Partners Holdings LP, Artisan Investments GP LLC, and Artisan Partners Limited Partnership.</w:t>
      </w:r>
    </w:p>
    <w:sectPr>
      <w:pgSz w:w="11900" w:h="16838" w:orient="portrait"/>
      <w:cols w:equalWidth="0" w:num="1">
        <w:col w:w="11180"/>
      </w:cols>
      <w:pgMar w:left="320" w:top="111" w:right="399" w:bottom="14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2"/>
      <w:numFmt w:val="bullet"/>
      <w:start w:val="1"/>
    </w:lvl>
  </w:abstractNum>
  <w:abstractNum w:abstractNumId="5">
    <w:nsid w:val="515F007C"/>
    <w:multiLevelType w:val="hybridMultilevel"/>
    <w:lvl w:ilvl="0">
      <w:lvlJc w:val="left"/>
      <w:lvlText w:val="2"/>
      <w:numFmt w:val="bullet"/>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1"/>
    </w:lvl>
  </w:abstractNum>
  <w:abstractNum w:abstractNumId="9">
    <w:nsid w:val="216231B"/>
    <w:multiLevelType w:val="hybridMultilevel"/>
    <w:lvl w:ilvl="0">
      <w:lvlJc w:val="left"/>
      <w:lvlText w:val="(%1)"/>
      <w:numFmt w:val="lowerLetter"/>
      <w:start w:val="3"/>
    </w:lvl>
  </w:abstractNum>
  <w:abstractNum w:abstractNumId="10">
    <w:nsid w:val="1F16E9E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2026-02-03T13:04:44Z</dcterms:created>
  <dcterms:modified xsi:type="dcterms:W3CDTF">2026-02-03T13:04:44Z</dcterms:modified>
</cp:coreProperties>
</file>