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March 2020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02" w:lineRule="exact"/>
        <w:rPr>
          <w:sz w:val="24"/>
          <w:szCs w:val="24"/>
          <w:color w:val="auto"/>
        </w:rPr>
      </w:pPr>
    </w:p>
    <w:p>
      <w:pPr>
        <w:ind w:left="3840"/>
        <w:spacing w:after="0"/>
        <w:rPr>
          <w:sz w:val="20"/>
          <w:szCs w:val="20"/>
          <w:color w:val="auto"/>
        </w:rPr>
      </w:pPr>
      <w:r>
        <w:rPr>
          <w:rFonts w:ascii="Arial" w:cs="Arial" w:eastAsia="Arial" w:hAnsi="Arial"/>
          <w:sz w:val="32"/>
          <w:szCs w:val="32"/>
          <w:b w:val="1"/>
          <w:bCs w:val="1"/>
          <w:color w:val="auto"/>
        </w:rPr>
        <w:t>KORNIT DIGITAL LTD.</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5" w:lineRule="exact"/>
        <w:rPr>
          <w:sz w:val="20"/>
          <w:szCs w:val="20"/>
          <w:color w:val="auto"/>
        </w:rPr>
      </w:pPr>
    </w:p>
    <w:p>
      <w:pPr>
        <w:ind w:firstLine="638"/>
        <w:spacing w:after="0" w:line="266" w:lineRule="auto"/>
        <w:rPr>
          <w:sz w:val="20"/>
          <w:szCs w:val="20"/>
          <w:color w:val="auto"/>
        </w:rPr>
      </w:pPr>
      <w:r>
        <w:rPr>
          <w:rFonts w:ascii="Arial" w:cs="Arial" w:eastAsia="Arial" w:hAnsi="Arial"/>
          <w:sz w:val="18"/>
          <w:szCs w:val="18"/>
          <w:color w:val="auto"/>
        </w:rPr>
        <w:t>On March 26, 2020 Kornit Digital Ltd. (“Kornit”) issued a press release entitled “</w:t>
      </w:r>
      <w:r>
        <w:rPr>
          <w:rFonts w:ascii="Arial" w:cs="Arial" w:eastAsia="Arial" w:hAnsi="Arial"/>
          <w:sz w:val="18"/>
          <w:szCs w:val="18"/>
          <w:b w:val="1"/>
          <w:bCs w:val="1"/>
          <w:color w:val="auto"/>
        </w:rPr>
        <w:t>Kornit Digital Provides Business Update in Response to</w:t>
      </w:r>
      <w:r>
        <w:rPr>
          <w:rFonts w:ascii="Arial" w:cs="Arial" w:eastAsia="Arial" w:hAnsi="Arial"/>
          <w:sz w:val="18"/>
          <w:szCs w:val="18"/>
          <w:color w:val="auto"/>
        </w:rPr>
        <w:t xml:space="preserve"> </w:t>
      </w:r>
      <w:r>
        <w:rPr>
          <w:rFonts w:ascii="Arial" w:cs="Arial" w:eastAsia="Arial" w:hAnsi="Arial"/>
          <w:sz w:val="18"/>
          <w:szCs w:val="18"/>
          <w:b w:val="1"/>
          <w:bCs w:val="1"/>
          <w:color w:val="auto"/>
        </w:rPr>
        <w:t>COVID-19</w:t>
      </w:r>
      <w:r>
        <w:rPr>
          <w:rFonts w:ascii="Arial" w:cs="Arial" w:eastAsia="Arial" w:hAnsi="Arial"/>
          <w:sz w:val="18"/>
          <w:szCs w:val="18"/>
          <w:color w:val="auto"/>
        </w:rPr>
        <w:t>,” in which Kornit reported its current expectations regarding its first quarter revenue results compared to its previously issued guidance. A copy</w:t>
      </w:r>
      <w:r>
        <w:rPr>
          <w:rFonts w:ascii="Arial" w:cs="Arial" w:eastAsia="Arial" w:hAnsi="Arial"/>
          <w:sz w:val="18"/>
          <w:szCs w:val="18"/>
          <w:b w:val="1"/>
          <w:bCs w:val="1"/>
          <w:color w:val="auto"/>
        </w:rPr>
        <w:t xml:space="preserve"> </w:t>
      </w:r>
      <w:r>
        <w:rPr>
          <w:rFonts w:ascii="Arial" w:cs="Arial" w:eastAsia="Arial" w:hAnsi="Arial"/>
          <w:sz w:val="18"/>
          <w:szCs w:val="18"/>
          <w:color w:val="auto"/>
        </w:rPr>
        <w:t>of that press release is furnished as Exhibit 99.1 hereto.</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March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6"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00" w:type="dxa"/>
            <w:vAlign w:val="bottom"/>
            <w:tcBorders>
              <w:bottom w:val="single" w:sz="8" w:color="CCEEFF"/>
            </w:tcBorders>
          </w:tcPr>
          <w:p>
            <w:pPr>
              <w:spacing w:after="0"/>
              <w:rPr>
                <w:sz w:val="24"/>
                <w:szCs w:val="24"/>
                <w:color w:val="auto"/>
              </w:rPr>
            </w:pPr>
          </w:p>
        </w:tc>
        <w:tc>
          <w:tcPr>
            <w:tcW w:w="10220" w:type="dxa"/>
            <w:vAlign w:val="bottom"/>
            <w:tcBorders>
              <w:bottom w:val="single" w:sz="8" w:color="auto"/>
            </w:tcBorders>
            <w:gridSpan w:val="2"/>
          </w:tcPr>
          <w:p>
            <w:pPr>
              <w:ind w:left="466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5"/>
                <w:szCs w:val="15"/>
                <w:color w:val="auto"/>
              </w:rPr>
            </w:pPr>
          </w:p>
        </w:tc>
        <w:tc>
          <w:tcPr>
            <w:tcW w:w="1022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March 26, 2020 entitled “</w:t>
              </w:r>
              <w:r>
                <w:rPr>
                  <w:rFonts w:ascii="Arial" w:cs="Arial" w:eastAsia="Arial" w:hAnsi="Arial"/>
                  <w:sz w:val="18"/>
                  <w:szCs w:val="18"/>
                  <w:b w:val="1"/>
                  <w:bCs w:val="1"/>
                  <w:color w:val="0000EE"/>
                </w:rPr>
                <w:t>Kornit Digital Provides Business Update in Response to COVID-19</w:t>
              </w:r>
              <w:r>
                <w:rPr>
                  <w:rFonts w:ascii="Arial" w:cs="Arial" w:eastAsia="Arial" w:hAnsi="Arial"/>
                  <w:sz w:val="18"/>
                  <w:szCs w:val="18"/>
                  <w:color w:val="0000EE"/>
                </w:rPr>
                <w:t>”</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Kelsey Turcotte, 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(917-842-0334)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Kelsey@blueshirtgroup.com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208405" cy="72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840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Provides Business Update in Response to COVID-19</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7"/>
          <w:szCs w:val="17"/>
          <w:b w:val="1"/>
          <w:bCs w:val="1"/>
          <w:color w:val="auto"/>
        </w:rPr>
        <w:t xml:space="preserve">Rosh-Ha`Ayin, Israel – March 26, 2020 – </w:t>
      </w:r>
      <w:r>
        <w:rPr>
          <w:rFonts w:ascii="Arial" w:cs="Arial" w:eastAsia="Arial" w:hAnsi="Arial"/>
          <w:sz w:val="17"/>
          <w:szCs w:val="17"/>
          <w:color w:val="auto"/>
        </w:rPr>
        <w:t>Kornit Digital Ltd. (NASDAQ: KRNT), a leading provider of digital printing solutions for the global textile</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today provided an update in response to the impact of the coronavirus pandemic (COVID-19) on its business and operations.</w:t>
      </w:r>
    </w:p>
    <w:p>
      <w:pPr>
        <w:spacing w:after="0" w:line="14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Due to the rapidly evolving global impact of COVID-19, the Company is withdrawing first quarter 2020 guidance and currently expects first quarter 2020 revenues will be approximately 35-45% below the $47 million low-end of its prior revenue guidance.</w:t>
      </w:r>
    </w:p>
    <w:p>
      <w:pPr>
        <w:spacing w:after="0" w:line="1"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auto"/>
        </w:rPr>
        <w:t>Prior guidance, which was provided on February 11, 2020, encompassed only the expected impact of COVID-19 in China and not today’s global disruption. The Company will provide further commentary when it releases its first quarter 2020 earnings results.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first quarter was off to an excellent start before the global effects of COVID-19 began to severely impact the fashion, apparel and home décor sectors. We were expecting significant new business and expansion projects with strategic accounts and had strong momentum globally with customers of all sizes across our portfolio. Measures implemented to fight the pandemic such as fashion and apparel retail shutdowns, community lockdowns and curfews, school suspension at all grades, suspension of professional and recreational sports at all levels, and postponement of all corporate and entertainment promotional events, had an immediate impact on our customers, some of whom have had to cease operations entirely. As a result, we are seeing customers postpone their purchasing," said Ronen Samuel, Kornit Digital’s Chief Executive Officer. "We continue to work very closely with our valued customers and partners </w:t>
      </w:r>
      <w:r>
        <w:rPr>
          <w:rFonts w:ascii="Arial" w:cs="Arial" w:eastAsia="Arial" w:hAnsi="Arial"/>
          <w:sz w:val="17"/>
          <w:szCs w:val="17"/>
          <w:b w:val="1"/>
          <w:bCs w:val="1"/>
          <w:color w:val="auto"/>
        </w:rPr>
        <w:t xml:space="preserve">to ensure we provide them the best possible support to execute in this restrictive environment. </w:t>
      </w:r>
      <w:r>
        <w:rPr>
          <w:rFonts w:ascii="Arial" w:cs="Arial" w:eastAsia="Arial" w:hAnsi="Arial"/>
          <w:sz w:val="17"/>
          <w:szCs w:val="17"/>
          <w:color w:val="auto"/>
        </w:rPr>
        <w:t>We believe that a</w:t>
      </w:r>
      <w:r>
        <w:rPr>
          <w:rFonts w:ascii="Arial" w:cs="Arial" w:eastAsia="Arial" w:hAnsi="Arial"/>
          <w:sz w:val="17"/>
          <w:szCs w:val="17"/>
          <w:b w:val="1"/>
          <w:bCs w:val="1"/>
          <w:color w:val="auto"/>
        </w:rPr>
        <w:t>s things stabilize, the textile industry will have an increased urgency to accelerate the shift to proximity and on-demand digital textile production, and Kornit is ideally positioned to execute on this need</w:t>
      </w:r>
      <w:r>
        <w:rPr>
          <w:rFonts w:ascii="Arial" w:cs="Arial" w:eastAsia="Arial" w:hAnsi="Arial"/>
          <w:sz w:val="17"/>
          <w:szCs w:val="17"/>
          <w:color w:val="auto"/>
        </w:rPr>
        <w:t>.”</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Guy Avidan, Kornit Digital’s Chief Financial Officer, commented, “Kornit has a strong balance sheet and a high degree of financial liquidity. We ended the fourth quarter of 2019 with $264 million of cash, cash equivalents, and marketable securities and no debt. We are prudently balancing the need to operate within the current environment, managing our costs, capex, and working capital, so that we are prepared to support our customers and continue growing once the crisis subsides.”</w:t>
      </w:r>
    </w:p>
    <w:p>
      <w:pPr>
        <w:spacing w:after="0" w:line="18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Samuel concluded, “</w:t>
      </w:r>
      <w:r>
        <w:rPr>
          <w:rFonts w:ascii="Arial" w:cs="Arial" w:eastAsia="Arial" w:hAnsi="Arial"/>
          <w:sz w:val="18"/>
          <w:szCs w:val="18"/>
          <w:color w:val="auto"/>
        </w:rPr>
        <w:t>To all our amazing people, thank you for your commitment and continued dedication. To all our customers, I am sending a message</w:t>
      </w:r>
      <w:r>
        <w:rPr>
          <w:rFonts w:ascii="Arial" w:cs="Arial" w:eastAsia="Arial" w:hAnsi="Arial"/>
          <w:sz w:val="18"/>
          <w:szCs w:val="18"/>
          <w:b w:val="1"/>
          <w:bCs w:val="1"/>
          <w:color w:val="auto"/>
        </w:rPr>
        <w:t xml:space="preserve"> </w:t>
      </w:r>
      <w:r>
        <w:rPr>
          <w:rFonts w:ascii="Arial" w:cs="Arial" w:eastAsia="Arial" w:hAnsi="Arial"/>
          <w:sz w:val="18"/>
          <w:szCs w:val="18"/>
          <w:color w:val="auto"/>
        </w:rPr>
        <w:t>of strength and hope. Kornit is here for you as a strategic partner and will continue to serve you through these uncertain days. And finally, to our shareholders, thank you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potential worsening of the coronavirus pandemic (COVID-19) worldwide for a period of time that is longer than currently expected and those additional factors referred to under "Risk Factors" in the Company's Annual Report on Form 20-F for the year ended December 31, 2019, filed with the U.S. Securities and Exchange Commission on March 23, 2020.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Kornit Digital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7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2020-03-26T15:28:16Z</dcterms:created>
  <dcterms:modified xsi:type="dcterms:W3CDTF">2020-03-26T15:28:16Z</dcterms:modified>
</cp:coreProperties>
</file>